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19" w:rsidRPr="00716100" w:rsidRDefault="003B0719" w:rsidP="003B0719">
      <w:pPr>
        <w:spacing w:after="0" w:line="240" w:lineRule="auto"/>
        <w:ind w:left="0" w:right="-24" w:firstLine="426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B0719" w:rsidRPr="00716100" w:rsidRDefault="003B0719" w:rsidP="003B0719">
      <w:pPr>
        <w:spacing w:after="0" w:line="240" w:lineRule="auto"/>
        <w:ind w:left="0" w:right="-24" w:firstLine="426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ХАРАКТЕРИСТИКА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ФИЗИЧЕСКОГО И ПСИХИЧЕСКОГО РАЗВИТИЯ ДЕТЕЙ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>ОТ 3 ДО 4 ЛЕТ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Физическое развитие.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Возрастают физические возможности воспитанников. В течение года рост ребенка увеличивается на 5-</w:t>
      </w:r>
      <w:smartTag w:uri="urn:schemas-microsoft-com:office:smarttags" w:element="metricconverter">
        <w:smartTagPr>
          <w:attr w:name="ProductID" w:val="7 см"/>
        </w:smartTagPr>
        <w:r w:rsidRPr="00716100">
          <w:rPr>
            <w:rFonts w:ascii="Times New Roman" w:hAnsi="Times New Roman"/>
            <w:color w:val="auto"/>
            <w:sz w:val="28"/>
            <w:szCs w:val="28"/>
            <w:lang w:val="ru-RU"/>
          </w:rPr>
          <w:t>7 см</w:t>
        </w:r>
      </w:smartTag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и достигает в среднем </w:t>
      </w:r>
      <w:smartTag w:uri="urn:schemas-microsoft-com:office:smarttags" w:element="metricconverter">
        <w:smartTagPr>
          <w:attr w:name="ProductID" w:val="102 см"/>
        </w:smartTagPr>
        <w:r w:rsidRPr="00716100">
          <w:rPr>
            <w:rFonts w:ascii="Times New Roman" w:hAnsi="Times New Roman"/>
            <w:color w:val="auto"/>
            <w:sz w:val="28"/>
            <w:szCs w:val="28"/>
            <w:lang w:val="ru-RU"/>
          </w:rPr>
          <w:t>102 см</w:t>
        </w:r>
      </w:smartTag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, масса тела – на 1,5-</w:t>
      </w:r>
      <w:smartTag w:uri="urn:schemas-microsoft-com:office:smarttags" w:element="metricconverter">
        <w:smartTagPr>
          <w:attr w:name="ProductID" w:val="2 кг"/>
        </w:smartTagPr>
        <w:r w:rsidRPr="00716100">
          <w:rPr>
            <w:rFonts w:ascii="Times New Roman" w:hAnsi="Times New Roman"/>
            <w:color w:val="auto"/>
            <w:sz w:val="28"/>
            <w:szCs w:val="28"/>
            <w:lang w:val="ru-RU"/>
          </w:rPr>
          <w:t>2 кг</w:t>
        </w:r>
      </w:smartTag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и к четырем годам достигает примерно </w:t>
      </w:r>
      <w:smartTag w:uri="urn:schemas-microsoft-com:office:smarttags" w:element="metricconverter">
        <w:smartTagPr>
          <w:attr w:name="ProductID" w:val="16,5 кг"/>
        </w:smartTagPr>
        <w:r w:rsidRPr="00716100">
          <w:rPr>
            <w:rFonts w:ascii="Times New Roman" w:hAnsi="Times New Roman"/>
            <w:color w:val="auto"/>
            <w:sz w:val="28"/>
            <w:szCs w:val="28"/>
            <w:lang w:val="ru-RU"/>
          </w:rPr>
          <w:t>16,5 кг</w:t>
        </w:r>
      </w:smartTag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. Продолжается интенсивное развитие структуры и функций головного мозга. Физическое развитие характеризуется большей гармоничностью, что можно объяснить более совершенными функциональными возможностями организма. Ребенок становится более внимательным к своему физическому «Я», что помогает ему не только познать особенности строения человеческого организма (частей тела, внутренних органов), но и узнать об общих принципах их функционирования.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Повышается активность ребенка, усиливается ее целенаправленность, что способствует физическому и психическому развитию. Потребность ребенка в движении тесно переплетается с потребностью в общении в совместной игровой и других видах детской деятельности. Движения его становятся более разнообразными и координированными. Ребенок этого возраста владеет всеми видами движений, стремится по-разному их объединять, хочет испытать свои силы в более сложных и новых видах физических упражнений. При этом преобладают игровые мотивы (с удовольствием подпрыгивает как зайчик, легко бегает на пальчиках как мышка и т.д.). Индивидуальные различия в объеме, продолжительности содержания двигательной деятельности могут быть значительны. Малоподвижность детей объясняется чаще всего отсутствием необходимых условий для проявления двигательной активности.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Социально-нравственное и социальное развитие.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Начинается активное познание социального мира. Объектами пристального внимания ребенка становится человек, его деятельность, поведение, отношения. Развитие социального восприятия происходит по двум направлениям – восприятие мира взрослых и восприятие сверстников. Желание стать взрослым, говорить, как они, становится движущей силой развития ребенка. Он стремится вычленить, осознать, затем воссоздать в игре отношения, доступные его восприятию. У ребенка активно развивается представление о себе как о члене семьи, происходит осознание родственных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связей и опосредованных ими эмоционально-моральных отношений. Он радуется успехам, удачам близких, переживает их неприятные жизненные моменты, способен проявить чуткость и внимание к ним. Общение </w:t>
      </w:r>
      <w:proofErr w:type="gram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proofErr w:type="gram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взрослым в начале четвертого года жизни еще имеет деловую мотивацию, но к концу прослеживается выраженный игровой мотив. Взаимодействие строится на предметно-игровой основе. Содержание отношений определяется взаимными бытовыми и игровыми интересами при ведущей роли взрослого в начале четвертого года жизни с постепенной активизацией игровой позиции ребенка к концу года. Отмечается особенная чувствительность к тону, настроению и отношению к себе со стороны окружающих.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На четвертом году жизни ребенок открывает для себя сверстника как партнера, стремится к общению и сотрудничеству с ним. Развитие личности каждого ребенка имеет свои особенности. Одни дети самоуверенны, активны – и в этом находит отражение их позитивное «Я»; другие стеснительны, нерешительны. Педагог помогает каждому воспитаннику увидеть и проявить свои достоинства, инициативу, наладить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дружеские отношения, действовать не только «рядом», но «вместе» со сверстником, при этом использовать как неречевые (экспрессивно-жестовые, мимические), так и речевые средства.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У воспитанника развивается не только «Я — актуальное», но и динамическое «Я»: он способен представить себя в прошлом или в будущем. На основании представлений о своем «Я» путем оценок педагогов, сверстников, близких, в процессе активной деятельности, общения формируется сначала общая самооценка дошкольника, позже проявляется способность к осознанной, дифференцированной оценке своих достижений в конкретных видах деятельности («хорошо рисую», «хорошо пою и танцую»). С развитием самооценки ребенка тесно связано чувство стыда и гордости. Однако теперь он гордится не только и не столько наличием самого умения, достижения, сколько его качеством («хорошо рисую машинку», «быстро бегаю» и т. д.). Чувство стыда, неловкости ребенок переживает, если его показатели в освоенных видах деятельности хуже, чем у ровесников, или если замечает свои недостатки (сосет палец, плаксив и т. п.).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Развивается игровая деятельность. Появляется ролевая игра, в которой отражается содержание и уровень осознания дошкольником смыслов человеческих отношений и деятельности взрослых. В игре ребенок строит игровые цепочки, передавая последовательность близких его бытовому опыту действий, берет на себя роли, действует в воображаемом плане от имени другого лица, подчиняет им свое поведение.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Усложняется сюжет и содержание игр. Сами игры приобретают более устойчивый характер, увеличивается количество их участников. Постепенно ребенок овладевает способом замещения: наряду с реальными предметами использует предметы-заместители, позицию «Я» заменяет игровой ролью. Совместные игры начинают преобладать над индивидуальными и играми рядом, однако достаточной согласованности между участниками такой игры еще нет и продолжительность ее не велика. В процессе игрового взаимодействия воспитанники постепенно овладевают коммуникативными умениями, способами словесной регуляции действий.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Среди значимых видов деятельности, которыми овладевает ребенок четвертого года жизни, выделяются изобразительная, музыкальная, художественно-речевая. Высокая эмоциональность, чувствительность, реактивность, преимущественно образное мышление детей этого возраста способствуют их успешному развитию. Начинают формироваться предпосылки трудовой деятельности. Возрастают возможности ребенка в овладении навыками самообслуживания, он включается в бытовую деятельность взрослых, труд в природе, осваивает способы действий с предметами-орудиями (начинает пользоваться лопаткой, молоточком и т. д.), приобретает элементарные трудовые умения и навыки. Несмотря на растущую самостоятельность, роль и помощь взрослого в жизни ребенка очень велика. Основные побуждения к общению </w:t>
      </w:r>
      <w:proofErr w:type="gram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proofErr w:type="gram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взрослыми начинают переходить из сферы чисто практической (совместного выполнения действий) в сферу познавательную: взрослый начинает выступать как источник разнообразных сведений об окружающем мире. 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Познавательное развитие.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Четвертый год жизни имеет важнейшее значение для развития чувственных форм познания. В структуре детского восприятия происходят существенные изменения. В разных видах деятельности создаются условия для активного сенсорного развития. От </w:t>
      </w:r>
      <w:proofErr w:type="spell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опредмечивания</w:t>
      </w:r>
      <w:proofErr w:type="spell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и </w:t>
      </w:r>
      <w:proofErr w:type="spell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предэталона</w:t>
      </w:r>
      <w:proofErr w:type="spell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(овал — как огурец) осуществляется переход к овладению сенсорными эталонами, количество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которых возрастает. Совершенствуются и обследовательские </w:t>
      </w:r>
      <w:proofErr w:type="spell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перцептивные</w:t>
      </w:r>
      <w:proofErr w:type="spell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действия, способствующие формированию наглядного образа при восприятии предметов. Накопление сенсорного опыта ребенка является важным условием развития образных форм психической деятельности – образной памяти, наглядно-образного мышления, воображения.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Совершенствуется предметное восприятие, оно становится анализирующим, осознанным, продуктивным. В процессе восприятия внешних признаков (формы, размера, цвета, расположения) у ребенка формируются представления о внутренних свойствах предметов. Он узнает предметы по определенному признаку, объединяет их в группы с опорой на самостоятельно выделенный признак.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Формируются ориентировочно-исследовательские действия, которыми ребенок пользуется при выполнении практических задач, активно применяются приемы поисковой пробы, практического </w:t>
      </w:r>
      <w:proofErr w:type="spell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примеривания</w:t>
      </w:r>
      <w:proofErr w:type="spell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, зрительного соотнесения. Он продолжает знакомиться с функциональными, внутренними свойствами объектов в предметной деятельности (познавательные установки «Что с ним делать?», «Что он делает?», «Почему он такой?»), что позволяет ему устанавливать сначала самые простые, а потом более сложные связи и зависимости (часть-целое, причинные, </w:t>
      </w:r>
      <w:proofErr w:type="spellStart"/>
      <w:proofErr w:type="gram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родо-видовые</w:t>
      </w:r>
      <w:proofErr w:type="spellEnd"/>
      <w:proofErr w:type="gram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и др.). Наряду с </w:t>
      </w:r>
      <w:proofErr w:type="gram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наглядно-действенным</w:t>
      </w:r>
      <w:proofErr w:type="gram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развивается наглядно-образное мышление, основу которого составляют не реальные объекты, а представления о них.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Воспитанника данного возраста отличает проявление фантазии, он способен создать наглядные образы на основе описания и в игровых ситуациях. </w:t>
      </w:r>
      <w:proofErr w:type="gram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Он начинает выделять фантастическое, вымышленное и отличать его от реального, активно использовать вымышленные ситуации в игровой, изобразительной, музыкальной деятельности.</w:t>
      </w:r>
      <w:proofErr w:type="gram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Показателем развития творческих способностей может быть освоение простейших приемов создания образов воображения, таких как смещение признаков, комбинирование, преувеличение, преуменьшение и т.п.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В деятельности воспитанника возникает произвольное внимание, способность сосредоточиться и удерживать его достаточно долго, если объект ему интересен. Появляющаяся произвольность существенно изменяет его поведение. Теперь он в состоянии специально запоминать и в нужный момент припоминать правила и изменять в соответствии с ними свое поведение. Ребенок способен внимательно разглядывать что-либо не только потому, что ему интересно, но и для того, чтобы сравнить предметы, открыть в них что-то новое.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Речевое развитие.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Активный и пассивный словарный запас значительно увеличивается, обогащается названиями предметов, их качеств, свойств и отношений, словами обобщающего характера, глаголами, прилагательными. Ребенок постепенно овладевает способами словоизменения и словообразования. Начинается период активного словотворчества: ребенок придумывает различные формы от уже имеющихся у него в лексическом запасе слов. Совершенствуется звуковая сторона речи, однако у многих детей еще имеется нарушение звукопроизношения (групп свистящих, шипящих, сонорных, аффрикат).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Появляются различные виды суждений об окружающем мире, которые выражаются в развернутых предложениях. </w:t>
      </w:r>
      <w:proofErr w:type="gram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Ребенок активно начинает устанавливать и понимать причинно-следственные, временные связи между предметами и явлениями, что находит отражение в сложноподчиненных предложениях со словами «потому что», «поэтому» и др. В нескольких предложениях он способен передать содержание собственных впечатлений от игры, прогулки, посещения театра и др. Рассказы из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личного опыта свидетельствуют об осознании ребенком собственного опыта, наличии образов-представлений.</w:t>
      </w:r>
      <w:proofErr w:type="gram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Огромное значение приобретает познавательная функция речи – в общении </w:t>
      </w:r>
      <w:proofErr w:type="gramStart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proofErr w:type="gramEnd"/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 взрослым и сверстниками ребенок задает много вопросов. Возникают различные виды словесной регуляции. В речи детей преобладают высказывания, в которых фиксируется содержание выполненного действия. Речь становится частью самого действия.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Художественное и эстетическое развитие.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В изобразительной деятельности и конструировании</w:t>
      </w: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ребенок переходит к намеренному изображению предметов, хотя способы их реализации еще не совершенны. Четвертый год жизни – время становления предметного рисунка, изобразительных движений, действий с воображаемыми объектами, в основе чего лежит способность к воображению. В рисовании возможности ребенка начинают определяться графическими образами-представлениями о том, как изображаемый предмет должен выглядеть на бумаге. Постепенно количество графических образов возрастает, расширяется диапазон изображаемых предметов.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У воспитанника повышается восприимчивость к художественным произведениям, к некоторым элементам художественной формы (ритму, рифме). Совершенствуются способности к восприятию и повторению речевого материала, в том числе на белорусском языке. Ребенок различает поэтический и прозаический тексты, у него возрастает интерес к слушанию сказок и стихотворений, усиливается стремление подражать речевым интонациям взрослых. Воспитанник</w:t>
      </w:r>
      <w:r w:rsidRPr="0071610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проявляет эмоциональную отзывчивость на музыку, различает контрастное настроение музыкальных произведений, узнает знакомые произведения, называет их. Различает звуки по высоте, тембры музыкальных инструментов, хорошо подстраивается к голосу педагога, начинает петь протяжно.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 xml:space="preserve">Развиваются и эстетические чувства ребенка. Он сопереживает героям любимых сказок, неравнодушен к музыке, краскам природы, книжной графике. Использует цвет как средство передачи своего отношения к людям, предметам окружающего мира в рисунках, аппликации. В процессе деятельности и общения с окружающими ребенок способен проявить не только симпатию (антипатию), но и чувство товарищества, дружбы. Он живет преимущественно в мире чувств и эмоций, ему свойственны позитивные эмоции, высокая заражаемость эмоциональным состоянием других детей, взрослых. </w:t>
      </w:r>
    </w:p>
    <w:p w:rsidR="003B0719" w:rsidRPr="00716100" w:rsidRDefault="003B0719" w:rsidP="003B0719">
      <w:pPr>
        <w:spacing w:after="0" w:line="240" w:lineRule="auto"/>
        <w:ind w:left="0" w:right="-24" w:firstLine="426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716100">
        <w:rPr>
          <w:rFonts w:ascii="Times New Roman" w:hAnsi="Times New Roman"/>
          <w:color w:val="auto"/>
          <w:sz w:val="28"/>
          <w:szCs w:val="28"/>
          <w:lang w:val="ru-RU"/>
        </w:rPr>
        <w:t>Новообразования, возникшие в психике ребенка, дают ему возможность перейти на следующую возрастную ступень развития.</w:t>
      </w:r>
    </w:p>
    <w:p w:rsidR="00134831" w:rsidRPr="00716100" w:rsidRDefault="00134831" w:rsidP="003B0719">
      <w:pPr>
        <w:spacing w:line="240" w:lineRule="auto"/>
        <w:ind w:left="0" w:right="-24" w:firstLine="426"/>
        <w:rPr>
          <w:color w:val="auto"/>
          <w:sz w:val="28"/>
          <w:szCs w:val="28"/>
          <w:lang w:val="ru-RU"/>
        </w:rPr>
      </w:pPr>
    </w:p>
    <w:sectPr w:rsidR="00134831" w:rsidRPr="00716100" w:rsidSect="00716100">
      <w:headerReference w:type="even" r:id="rId7"/>
      <w:pgSz w:w="11906" w:h="16838"/>
      <w:pgMar w:top="720" w:right="720" w:bottom="720" w:left="720" w:header="709" w:footer="709" w:gutter="0"/>
      <w:pgBorders w:offsetFrom="page">
        <w:top w:val="threeDEngrave" w:sz="24" w:space="24" w:color="548DD4" w:themeColor="text2" w:themeTint="99"/>
        <w:left w:val="threeDEngrave" w:sz="24" w:space="24" w:color="548DD4" w:themeColor="text2" w:themeTint="99"/>
        <w:bottom w:val="threeDEmboss" w:sz="24" w:space="24" w:color="548DD4" w:themeColor="text2" w:themeTint="99"/>
        <w:right w:val="threeDEmboss" w:sz="24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42" w:rsidRDefault="00323142" w:rsidP="00AA5F34">
      <w:pPr>
        <w:spacing w:after="0" w:line="240" w:lineRule="auto"/>
      </w:pPr>
      <w:r>
        <w:separator/>
      </w:r>
    </w:p>
  </w:endnote>
  <w:endnote w:type="continuationSeparator" w:id="0">
    <w:p w:rsidR="00323142" w:rsidRDefault="00323142" w:rsidP="00AA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42" w:rsidRDefault="00323142" w:rsidP="00AA5F34">
      <w:pPr>
        <w:spacing w:after="0" w:line="240" w:lineRule="auto"/>
      </w:pPr>
      <w:r>
        <w:separator/>
      </w:r>
    </w:p>
  </w:footnote>
  <w:footnote w:type="continuationSeparator" w:id="0">
    <w:p w:rsidR="00323142" w:rsidRDefault="00323142" w:rsidP="00AA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23" w:rsidRDefault="00F02847" w:rsidP="0084387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07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0223" w:rsidRDefault="003231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5F34"/>
    <w:rsid w:val="00033093"/>
    <w:rsid w:val="00134831"/>
    <w:rsid w:val="00323142"/>
    <w:rsid w:val="003B0719"/>
    <w:rsid w:val="00532326"/>
    <w:rsid w:val="00716100"/>
    <w:rsid w:val="00776340"/>
    <w:rsid w:val="00AA5F34"/>
    <w:rsid w:val="00AC0856"/>
    <w:rsid w:val="00F0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3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A5F3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3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3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3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3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3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3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3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3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locked/>
    <w:rsid w:val="00AA5F34"/>
    <w:rPr>
      <w:rFonts w:ascii="Calibri" w:hAnsi="Calibri"/>
      <w:lang w:eastAsia="ru-RU"/>
    </w:rPr>
  </w:style>
  <w:style w:type="paragraph" w:styleId="a4">
    <w:name w:val="header"/>
    <w:basedOn w:val="a"/>
    <w:link w:val="a3"/>
    <w:semiHidden/>
    <w:rsid w:val="00AA5F34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AA5F34"/>
    <w:rPr>
      <w:rFonts w:ascii="Calibri" w:eastAsia="Times New Roman" w:hAnsi="Calibri" w:cs="Times New Roman"/>
      <w:lang w:eastAsia="ru-RU"/>
    </w:rPr>
  </w:style>
  <w:style w:type="paragraph" w:styleId="a5">
    <w:name w:val="Title"/>
    <w:next w:val="a"/>
    <w:link w:val="a6"/>
    <w:uiPriority w:val="10"/>
    <w:qFormat/>
    <w:rsid w:val="00AA5F3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AA5F3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Основной текст с отступом Знак"/>
    <w:basedOn w:val="a0"/>
    <w:link w:val="a8"/>
    <w:semiHidden/>
    <w:locked/>
    <w:rsid w:val="00AA5F34"/>
    <w:rPr>
      <w:rFonts w:ascii="Calibri" w:hAnsi="Calibri"/>
      <w:lang w:eastAsia="ru-RU"/>
    </w:rPr>
  </w:style>
  <w:style w:type="paragraph" w:styleId="a8">
    <w:name w:val="Body Text Indent"/>
    <w:basedOn w:val="a"/>
    <w:link w:val="a7"/>
    <w:semiHidden/>
    <w:rsid w:val="00AA5F34"/>
    <w:pPr>
      <w:spacing w:after="120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link w:val="a8"/>
    <w:uiPriority w:val="99"/>
    <w:semiHidden/>
    <w:rsid w:val="00AA5F34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AA5F34"/>
  </w:style>
  <w:style w:type="paragraph" w:styleId="aa">
    <w:name w:val="footer"/>
    <w:basedOn w:val="a"/>
    <w:link w:val="ab"/>
    <w:uiPriority w:val="99"/>
    <w:semiHidden/>
    <w:unhideWhenUsed/>
    <w:rsid w:val="00AA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5F3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F3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5F3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5F3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5F3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A5F3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A5F3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A5F3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A5F3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A5F3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c">
    <w:name w:val="caption"/>
    <w:basedOn w:val="a"/>
    <w:next w:val="a"/>
    <w:uiPriority w:val="35"/>
    <w:semiHidden/>
    <w:unhideWhenUsed/>
    <w:qFormat/>
    <w:rsid w:val="00AA5F34"/>
    <w:rPr>
      <w:b/>
      <w:bCs/>
      <w:smallCaps/>
      <w:color w:val="1F497D" w:themeColor="text2"/>
      <w:spacing w:val="10"/>
      <w:sz w:val="18"/>
      <w:szCs w:val="18"/>
    </w:rPr>
  </w:style>
  <w:style w:type="paragraph" w:styleId="ad">
    <w:name w:val="Subtitle"/>
    <w:next w:val="a"/>
    <w:link w:val="ae"/>
    <w:uiPriority w:val="11"/>
    <w:qFormat/>
    <w:rsid w:val="00AA5F3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AA5F34"/>
    <w:rPr>
      <w:smallCaps/>
      <w:color w:val="938953" w:themeColor="background2" w:themeShade="7F"/>
      <w:spacing w:val="5"/>
      <w:sz w:val="28"/>
      <w:szCs w:val="28"/>
    </w:rPr>
  </w:style>
  <w:style w:type="character" w:styleId="af">
    <w:name w:val="Strong"/>
    <w:uiPriority w:val="22"/>
    <w:qFormat/>
    <w:rsid w:val="00AA5F34"/>
    <w:rPr>
      <w:b/>
      <w:bCs/>
      <w:spacing w:val="0"/>
    </w:rPr>
  </w:style>
  <w:style w:type="character" w:styleId="af0">
    <w:name w:val="Emphasis"/>
    <w:uiPriority w:val="20"/>
    <w:qFormat/>
    <w:rsid w:val="00AA5F3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1">
    <w:name w:val="No Spacing"/>
    <w:basedOn w:val="a"/>
    <w:uiPriority w:val="1"/>
    <w:qFormat/>
    <w:rsid w:val="00AA5F34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AA5F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5F3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A5F34"/>
    <w:rPr>
      <w:i/>
      <w:iCs/>
      <w:color w:val="5A5A5A" w:themeColor="text1" w:themeTint="A5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AA5F3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AA5F3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5">
    <w:name w:val="Subtle Emphasis"/>
    <w:uiPriority w:val="19"/>
    <w:qFormat/>
    <w:rsid w:val="00AA5F34"/>
    <w:rPr>
      <w:smallCaps/>
      <w:dstrike w:val="0"/>
      <w:color w:val="5A5A5A" w:themeColor="text1" w:themeTint="A5"/>
      <w:vertAlign w:val="baseline"/>
    </w:rPr>
  </w:style>
  <w:style w:type="character" w:styleId="af6">
    <w:name w:val="Intense Emphasis"/>
    <w:uiPriority w:val="21"/>
    <w:qFormat/>
    <w:rsid w:val="00AA5F34"/>
    <w:rPr>
      <w:b/>
      <w:bCs/>
      <w:smallCaps/>
      <w:color w:val="4F81BD" w:themeColor="accent1"/>
      <w:spacing w:val="40"/>
    </w:rPr>
  </w:style>
  <w:style w:type="character" w:styleId="af7">
    <w:name w:val="Subtle Reference"/>
    <w:uiPriority w:val="31"/>
    <w:qFormat/>
    <w:rsid w:val="00AA5F3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8">
    <w:name w:val="Intense Reference"/>
    <w:uiPriority w:val="32"/>
    <w:qFormat/>
    <w:rsid w:val="00AA5F3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9">
    <w:name w:val="Book Title"/>
    <w:uiPriority w:val="33"/>
    <w:qFormat/>
    <w:rsid w:val="00AA5F3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AA5F34"/>
    <w:pPr>
      <w:outlineLvl w:val="9"/>
    </w:pPr>
  </w:style>
  <w:style w:type="character" w:customStyle="1" w:styleId="font23">
    <w:name w:val="font23"/>
    <w:basedOn w:val="a0"/>
    <w:rsid w:val="00532326"/>
  </w:style>
  <w:style w:type="paragraph" w:styleId="afb">
    <w:name w:val="Normal (Web)"/>
    <w:basedOn w:val="a"/>
    <w:rsid w:val="007763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5E4B-3D90-4323-B63A-E4F00F46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1855</Words>
  <Characters>10575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Алеся Соколова</cp:lastModifiedBy>
  <cp:revision>5</cp:revision>
  <dcterms:created xsi:type="dcterms:W3CDTF">2016-01-11T12:40:00Z</dcterms:created>
  <dcterms:modified xsi:type="dcterms:W3CDTF">2016-04-10T16:37:00Z</dcterms:modified>
</cp:coreProperties>
</file>